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E9" w:rsidRPr="003236E9" w:rsidRDefault="003236E9" w:rsidP="003236E9">
      <w:pPr>
        <w:pStyle w:val="Default"/>
        <w:rPr>
          <w:sz w:val="28"/>
          <w:szCs w:val="28"/>
        </w:rPr>
      </w:pPr>
      <w:r w:rsidRPr="003236E9">
        <w:rPr>
          <w:sz w:val="28"/>
          <w:szCs w:val="28"/>
        </w:rPr>
        <w:t xml:space="preserve">Общее собрание работников Учреждения – высший орган управления Учреждения. В состав Общего собрания работников входят все работники Учреждения, представители ученического и родительского органов самоуправления. </w:t>
      </w:r>
    </w:p>
    <w:p w:rsidR="003236E9" w:rsidRPr="003236E9" w:rsidRDefault="003236E9" w:rsidP="003236E9">
      <w:pPr>
        <w:pStyle w:val="Default"/>
        <w:rPr>
          <w:sz w:val="28"/>
          <w:szCs w:val="28"/>
        </w:rPr>
      </w:pPr>
      <w:r w:rsidRPr="003236E9">
        <w:rPr>
          <w:sz w:val="28"/>
          <w:szCs w:val="28"/>
        </w:rPr>
        <w:t xml:space="preserve">К компетенции Общего собрания работников Учреждения относится: </w:t>
      </w:r>
    </w:p>
    <w:p w:rsidR="003236E9" w:rsidRPr="003236E9" w:rsidRDefault="003236E9" w:rsidP="003236E9">
      <w:pPr>
        <w:pStyle w:val="Default"/>
        <w:rPr>
          <w:sz w:val="28"/>
          <w:szCs w:val="28"/>
        </w:rPr>
      </w:pPr>
      <w:r w:rsidRPr="003236E9">
        <w:rPr>
          <w:sz w:val="28"/>
          <w:szCs w:val="28"/>
        </w:rPr>
        <w:t xml:space="preserve">- защита прав и законных интересов учащихся и родителей (законных представителей); </w:t>
      </w:r>
    </w:p>
    <w:p w:rsidR="003236E9" w:rsidRPr="003236E9" w:rsidRDefault="003236E9" w:rsidP="003236E9">
      <w:pPr>
        <w:pStyle w:val="Default"/>
        <w:rPr>
          <w:sz w:val="28"/>
          <w:szCs w:val="28"/>
        </w:rPr>
      </w:pPr>
      <w:r w:rsidRPr="003236E9">
        <w:rPr>
          <w:sz w:val="28"/>
          <w:szCs w:val="28"/>
        </w:rPr>
        <w:t xml:space="preserve">- принятие участия в организации и проведении мероприятий, не предусмотренных учебным планом (вечеров отдыха, дискотек, туристических походов и т.п.); </w:t>
      </w:r>
    </w:p>
    <w:p w:rsidR="003236E9" w:rsidRPr="003236E9" w:rsidRDefault="003236E9" w:rsidP="003236E9">
      <w:pPr>
        <w:pStyle w:val="Default"/>
        <w:rPr>
          <w:sz w:val="28"/>
          <w:szCs w:val="28"/>
        </w:rPr>
      </w:pPr>
      <w:r w:rsidRPr="003236E9">
        <w:rPr>
          <w:sz w:val="28"/>
          <w:szCs w:val="28"/>
        </w:rPr>
        <w:t xml:space="preserve">- заслушивание отчетов директора и коллективных органов управления Учреждения по вопросам деятельности Учреждения; </w:t>
      </w:r>
    </w:p>
    <w:p w:rsidR="003236E9" w:rsidRPr="003236E9" w:rsidRDefault="003236E9" w:rsidP="003236E9">
      <w:pPr>
        <w:pStyle w:val="Default"/>
        <w:rPr>
          <w:sz w:val="28"/>
          <w:szCs w:val="28"/>
        </w:rPr>
      </w:pPr>
      <w:r w:rsidRPr="003236E9">
        <w:rPr>
          <w:sz w:val="28"/>
          <w:szCs w:val="28"/>
        </w:rPr>
        <w:t xml:space="preserve">- рассмотрение и обсуждение вопросов материально-технического обеспечения и оснащения образовательной деятельности Учреждения; </w:t>
      </w:r>
    </w:p>
    <w:p w:rsidR="003236E9" w:rsidRPr="003236E9" w:rsidRDefault="003236E9" w:rsidP="003236E9">
      <w:pPr>
        <w:pStyle w:val="Default"/>
        <w:rPr>
          <w:sz w:val="28"/>
          <w:szCs w:val="28"/>
        </w:rPr>
      </w:pPr>
      <w:r w:rsidRPr="003236E9">
        <w:rPr>
          <w:sz w:val="28"/>
          <w:szCs w:val="28"/>
        </w:rPr>
        <w:t xml:space="preserve">- иные полномочия, в соответствии с Положением об Общем собрании работников Учреждения. </w:t>
      </w:r>
    </w:p>
    <w:p w:rsidR="003236E9" w:rsidRPr="003236E9" w:rsidRDefault="003236E9" w:rsidP="003236E9">
      <w:pPr>
        <w:pStyle w:val="Default"/>
        <w:rPr>
          <w:sz w:val="28"/>
          <w:szCs w:val="28"/>
        </w:rPr>
      </w:pPr>
      <w:r w:rsidRPr="003236E9">
        <w:rPr>
          <w:sz w:val="28"/>
          <w:szCs w:val="28"/>
        </w:rPr>
        <w:t xml:space="preserve">Общее собрание работников проводится не реже одного раза в год. Общее собрание работников считается правомочным, если на нем присутствует более половины его членов. На заседании Общего собрания работников избирается председатель и секретарь Общего собрания работников, срок полномочий которых составляет 1 год. Решения на Общем собрании работников принимаются простым большинством голосов от числа присутствующих на Общем собрании работников посредством открытого голосования. При равном количестве голосов решающим является голос председателя Общего собрания работников. Решения Общего собрания работников по вопросам, относящимся к исключительной компетенции высшего органа управления, принимаются большинством голосов в 2/3 присутствующих членов Общего собрания работников. </w:t>
      </w:r>
    </w:p>
    <w:p w:rsidR="003236E9" w:rsidRPr="003236E9" w:rsidRDefault="003236E9" w:rsidP="003236E9">
      <w:pPr>
        <w:rPr>
          <w:rFonts w:ascii="Times New Roman" w:hAnsi="Times New Roman" w:cs="Times New Roman"/>
          <w:sz w:val="28"/>
          <w:szCs w:val="28"/>
        </w:rPr>
      </w:pPr>
      <w:r w:rsidRPr="003236E9">
        <w:rPr>
          <w:rFonts w:ascii="Times New Roman" w:hAnsi="Times New Roman" w:cs="Times New Roman"/>
          <w:sz w:val="28"/>
          <w:szCs w:val="28"/>
        </w:rPr>
        <w:t>В ходе заседания Общего собрания работников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w:t>
      </w:r>
      <w:r>
        <w:rPr>
          <w:rFonts w:ascii="Times New Roman" w:hAnsi="Times New Roman" w:cs="Times New Roman"/>
          <w:sz w:val="28"/>
          <w:szCs w:val="28"/>
        </w:rPr>
        <w:t xml:space="preserve"> </w:t>
      </w:r>
      <w:bookmarkStart w:id="0" w:name="_GoBack"/>
      <w:bookmarkEnd w:id="0"/>
      <w:r w:rsidRPr="003236E9">
        <w:rPr>
          <w:rFonts w:ascii="Times New Roman" w:hAnsi="Times New Roman" w:cs="Times New Roman"/>
          <w:sz w:val="28"/>
          <w:szCs w:val="28"/>
        </w:rPr>
        <w:t>Протокол подписывается председателем и секретарем и</w:t>
      </w:r>
      <w:r>
        <w:rPr>
          <w:rFonts w:ascii="Times New Roman" w:hAnsi="Times New Roman" w:cs="Times New Roman"/>
          <w:sz w:val="28"/>
          <w:szCs w:val="28"/>
        </w:rPr>
        <w:t xml:space="preserve"> </w:t>
      </w:r>
      <w:r w:rsidRPr="003236E9">
        <w:rPr>
          <w:rFonts w:ascii="Times New Roman" w:hAnsi="Times New Roman" w:cs="Times New Roman"/>
          <w:sz w:val="28"/>
          <w:szCs w:val="28"/>
        </w:rPr>
        <w:t>хранится в Учреждении. Решения Общего собрания работников Учреждения, принятые в рамках его компетенции, являются обязательными для исполнения всеми участниками образовательного процесса</w:t>
      </w:r>
    </w:p>
    <w:sectPr w:rsidR="003236E9" w:rsidRPr="00323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E9"/>
    <w:rsid w:val="00221357"/>
    <w:rsid w:val="003236E9"/>
    <w:rsid w:val="008D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6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6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2018-08-29T18:07:00Z</dcterms:created>
  <dcterms:modified xsi:type="dcterms:W3CDTF">2018-08-29T18:08:00Z</dcterms:modified>
</cp:coreProperties>
</file>